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291945">
        <w:rPr>
          <w:rFonts w:ascii="Times New Roman" w:hAnsi="Times New Roman"/>
          <w:sz w:val="24"/>
        </w:rPr>
        <w:t xml:space="preserve">  </w:t>
      </w:r>
      <w:r w:rsidR="00291945" w:rsidRPr="00291945">
        <w:rPr>
          <w:rFonts w:ascii="Times New Roman" w:hAnsi="Times New Roman"/>
          <w:sz w:val="24"/>
          <w:u w:val="single"/>
        </w:rPr>
        <w:t>Trgovački sud u Zagrebu</w:t>
      </w:r>
      <w:r w:rsidRPr="00655B39">
        <w:rPr>
          <w:rFonts w:ascii="Times New Roman" w:hAnsi="Times New Roman"/>
          <w:sz w:val="24"/>
        </w:rPr>
        <w:t>____</w:t>
      </w:r>
    </w:p>
    <w:p w:rsidR="000E1F39" w:rsidRPr="003152F4" w:rsidRDefault="000E1F39" w:rsidP="000E1F39">
      <w:pPr>
        <w:jc w:val="both"/>
        <w:rPr>
          <w:rFonts w:ascii="Times New Roman" w:hAnsi="Times New Roman"/>
          <w:sz w:val="24"/>
          <w:szCs w:val="24"/>
          <w:lang w:val="pl-PL"/>
        </w:rPr>
      </w:pPr>
      <w:r w:rsidRPr="003152F4">
        <w:rPr>
          <w:rFonts w:ascii="Times New Roman" w:hAnsi="Times New Roman"/>
          <w:sz w:val="24"/>
          <w:szCs w:val="24"/>
          <w:lang w:val="pl-PL"/>
        </w:rPr>
        <w:t>Poslovni broj spisa ___</w:t>
      </w:r>
      <w:r w:rsidR="00291945" w:rsidRPr="003152F4">
        <w:rPr>
          <w:rFonts w:ascii="Times New Roman" w:hAnsi="Times New Roman"/>
          <w:sz w:val="24"/>
          <w:szCs w:val="24"/>
          <w:u w:val="single"/>
          <w:lang w:val="pl-PL"/>
        </w:rPr>
        <w:t>St-1694/13</w:t>
      </w: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 xml:space="preserve">Dužnik (ime i prezime / tvrtka ili naziv, OIB, adresa / sjedište) </w:t>
      </w:r>
      <w:r w:rsidR="00291945" w:rsidRPr="003152F4">
        <w:rPr>
          <w:rFonts w:ascii="Times New Roman" w:hAnsi="Times New Roman"/>
          <w:sz w:val="24"/>
          <w:szCs w:val="24"/>
          <w:u w:val="single"/>
          <w:lang w:val="pl-PL"/>
        </w:rPr>
        <w:t xml:space="preserve">NAMCO PROMET d.o.o. u stečaju, Zagreb, Horvaćanska 43, OIB: 21670030850 </w:t>
      </w:r>
    </w:p>
    <w:p w:rsidR="00291945" w:rsidRPr="003152F4" w:rsidRDefault="00291945" w:rsidP="000E1F39">
      <w:pPr>
        <w:rPr>
          <w:rFonts w:ascii="Times New Roman" w:hAnsi="Times New Roman"/>
          <w:sz w:val="24"/>
          <w:szCs w:val="24"/>
          <w:lang w:val="pl-PL"/>
        </w:rPr>
      </w:pP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I.  TIJEK STEČAJNOGA POSTUPKA U RAZDOBLJU OD</w:t>
      </w:r>
      <w:r w:rsidR="00291945" w:rsidRPr="003152F4">
        <w:rPr>
          <w:rFonts w:ascii="Times New Roman" w:hAnsi="Times New Roman"/>
          <w:sz w:val="24"/>
          <w:szCs w:val="24"/>
          <w:lang w:val="pl-PL"/>
        </w:rPr>
        <w:t xml:space="preserve"> </w:t>
      </w:r>
      <w:r w:rsidR="00291945" w:rsidRPr="003152F4">
        <w:rPr>
          <w:rFonts w:ascii="Times New Roman" w:hAnsi="Times New Roman"/>
          <w:sz w:val="24"/>
          <w:szCs w:val="24"/>
          <w:u w:val="single"/>
          <w:lang w:val="pl-PL"/>
        </w:rPr>
        <w:t>14.10.2013.g.</w:t>
      </w:r>
      <w:r w:rsidRPr="003152F4">
        <w:rPr>
          <w:rFonts w:ascii="Times New Roman" w:hAnsi="Times New Roman"/>
          <w:sz w:val="24"/>
          <w:szCs w:val="24"/>
          <w:lang w:val="pl-PL"/>
        </w:rPr>
        <w:t xml:space="preserve"> DO</w:t>
      </w:r>
      <w:r w:rsidR="00814680">
        <w:rPr>
          <w:rFonts w:ascii="Times New Roman" w:hAnsi="Times New Roman"/>
          <w:sz w:val="24"/>
          <w:szCs w:val="24"/>
          <w:lang w:val="pl-PL"/>
        </w:rPr>
        <w:t xml:space="preserve"> 02.01.2017.g.</w:t>
      </w:r>
    </w:p>
    <w:p w:rsidR="00291945" w:rsidRPr="003152F4"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 xml:space="preserve">Nakon ispitnog ročišta poduzeo sam aktivnosti oko sređivanja cjelokupne dokumentacije i predmeta stečajne mase kako bih mogao započeti sa prodajom imovine stečajnog dužnika. Od razlučnog vjerovnika dobio sam suglasnost da se   nekretnina prodaje u stečajnom postupku. S obzirom na činjenicu da je prijedlog za otvaranje stečajnog postupka nad stečajnim dužnikom podnesen dana 15.03.2012. godine, a na predmetnim nekretninama je nakon toga izvršena zabilježba ovrhe u zemljišnim knjigama, od strane ovrhovoditelja </w:t>
      </w:r>
      <w:r w:rsidRPr="00291945">
        <w:rPr>
          <w:rFonts w:ascii="Times New Roman" w:eastAsia="Times New Roman" w:hAnsi="Times New Roman"/>
          <w:sz w:val="24"/>
          <w:szCs w:val="24"/>
        </w:rPr>
        <w:t>SPORT DIOMED d.o.o., ovrhovoditelja PASTOR INŽENJERING d.d. i ovrhovoditelja THYSSENKRUPP DIZALA d.o.o.</w:t>
      </w:r>
      <w:r w:rsidRPr="00291945">
        <w:rPr>
          <w:rFonts w:ascii="Times New Roman" w:eastAsia="Arial Unicode MS" w:hAnsi="Times New Roman"/>
          <w:kern w:val="1"/>
          <w:sz w:val="24"/>
          <w:szCs w:val="24"/>
          <w:lang w:eastAsia="ar-SA"/>
        </w:rPr>
        <w:t xml:space="preserve">, temeljem čl. 97. Stečajnog zakona to pravo prestalo je otvaranjem stečajnog postupka. Sudu su dostavljeni podnesci kojima sa obaviješteni o činjenici stečajnog postupka, te činjenici  ovrha treba biti obustavljena sukladno članku 97. Stečajnog zakona, međutim, tek je dana 29.01.2015.g. doneseno posljednje rješenje o obustavi postupka ovrhovoditelja SPORT DIOMET d.o.o., na koje je uložena žalba. Presuda kojom je žalba odbijena donesena je dana 02.10.2015.g., te je nakon toga predan prijedlog sudu za prodaju nekretnine:  </w:t>
      </w: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Times New Roman" w:hAnsi="Times New Roman"/>
          <w:sz w:val="24"/>
          <w:szCs w:val="24"/>
        </w:rPr>
        <w:t xml:space="preserve">k.č.br.  7088/22 koja u naravi predstavlja tri zgrade, žitnjak i dvorište ukupne površine 2164 m2, te k.č.br. 7088/86 koja u naravi predstavlja put, žitnjak  ukupne površine 43 m2 upisane u zemljišnim knjigama Općinskog  građanskog suda u Zagrebu  u zk.ul.br. 24666, k.o. Grad Zagreb. </w:t>
      </w:r>
      <w:r w:rsidR="009122ED">
        <w:rPr>
          <w:rFonts w:ascii="Times New Roman" w:eastAsia="Times New Roman" w:hAnsi="Times New Roman"/>
          <w:sz w:val="24"/>
          <w:szCs w:val="24"/>
        </w:rPr>
        <w:t>Doneseno je rješenje o prodaji, zaključak kojim je utvrđena vrijedn</w:t>
      </w:r>
      <w:r w:rsidR="00814680">
        <w:rPr>
          <w:rFonts w:ascii="Times New Roman" w:eastAsia="Times New Roman" w:hAnsi="Times New Roman"/>
          <w:sz w:val="24"/>
          <w:szCs w:val="24"/>
        </w:rPr>
        <w:t>ost nekretnine i uvjeti prodaje.  Z</w:t>
      </w:r>
      <w:r w:rsidR="009122ED">
        <w:rPr>
          <w:rFonts w:ascii="Times New Roman" w:eastAsia="Times New Roman" w:hAnsi="Times New Roman"/>
          <w:sz w:val="24"/>
          <w:szCs w:val="24"/>
        </w:rPr>
        <w:t xml:space="preserve">akazano </w:t>
      </w:r>
      <w:r w:rsidR="00814680">
        <w:rPr>
          <w:rFonts w:ascii="Times New Roman" w:eastAsia="Times New Roman" w:hAnsi="Times New Roman"/>
          <w:sz w:val="24"/>
          <w:szCs w:val="24"/>
        </w:rPr>
        <w:t>je drugo ročište za prodaju dana 23.02.2017</w:t>
      </w:r>
      <w:r w:rsidR="009122ED">
        <w:rPr>
          <w:rFonts w:ascii="Times New Roman" w:eastAsia="Times New Roman" w:hAnsi="Times New Roman"/>
          <w:sz w:val="24"/>
          <w:szCs w:val="24"/>
        </w:rPr>
        <w:t>.g.</w:t>
      </w:r>
    </w:p>
    <w:p w:rsidR="00291945" w:rsidRPr="00291945" w:rsidRDefault="00291945" w:rsidP="00291945">
      <w:pPr>
        <w:suppressAutoHyphens/>
        <w:spacing w:after="0"/>
        <w:ind w:left="720"/>
        <w:jc w:val="both"/>
        <w:rPr>
          <w:rFonts w:ascii="Times New Roman" w:eastAsia="Arial Unicode MS" w:hAnsi="Times New Roman"/>
          <w:kern w:val="1"/>
          <w:sz w:val="24"/>
          <w:szCs w:val="24"/>
          <w:lang w:eastAsia="ar-SA"/>
        </w:rPr>
      </w:pP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Vođenje poslovnih knjiga povjerio sam ovlaštenom knjigovodstvenom servisu de Cotrullis grupa d.o.o. te je izrađen završni račun do dana otvaranja stečajnog postupka, od dana otvaranja stečajnog postupka do kraja 2013.g., početna bilanca, završni račun za 2014.g., završni račun za 2015.g.,  te se redovno predaju pdv obrasci te ostala izvješća sukladno zakonskim obvezama.</w:t>
      </w: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p>
    <w:p w:rsidR="00291945" w:rsidRPr="003152F4"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Ovjerio sam i pohranio potpis u sudski registar Trgovačkog suda u Zagrebu.</w:t>
      </w: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 xml:space="preserve">Dužnicima stečajnog dužnika su poslane opomene pred tužbu, te je dio dužnika podmirio dugovanja, dok su protiv dužnika koji nisu redovno izvršili plaćanja pokrenuti postupci prisilne naplate potraživanja. </w:t>
      </w:r>
    </w:p>
    <w:p w:rsidR="00291945" w:rsidRPr="00291945" w:rsidRDefault="00291945" w:rsidP="00291945">
      <w:pPr>
        <w:suppressAutoHyphens/>
        <w:spacing w:after="0"/>
        <w:ind w:left="720"/>
        <w:jc w:val="both"/>
        <w:rPr>
          <w:rFonts w:ascii="Times New Roman" w:eastAsia="Arial Unicode MS" w:hAnsi="Times New Roman"/>
          <w:kern w:val="1"/>
          <w:sz w:val="24"/>
          <w:szCs w:val="24"/>
          <w:lang w:eastAsia="ar-SA"/>
        </w:rPr>
      </w:pP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Nakon održanog ispitnog ročišta 04. veljače 2014. god., a u roku određenom odredbama čl. 176. Stečajnog zakona, zaprimio sam naknadne prijave tražbina vjerovnika II višeg isplatnog reda koje su  ispitane na posebnom ispitnom ročištu dana 23.07.2014.g. gdje su priznate tražbine I višeg isplatnog reda u bruto iznosu od 79.512,51 kn, te tražbine II višeg isplatnog reda u iznosu od 85.999,71 kn.</w:t>
      </w:r>
    </w:p>
    <w:p w:rsidR="00291945" w:rsidRPr="003152F4" w:rsidRDefault="00291945" w:rsidP="003152F4">
      <w:pPr>
        <w:suppressAutoHyphens/>
        <w:spacing w:after="0"/>
        <w:jc w:val="both"/>
        <w:rPr>
          <w:rFonts w:ascii="Times New Roman" w:eastAsia="Arial Unicode MS" w:hAnsi="Times New Roman"/>
          <w:kern w:val="1"/>
          <w:sz w:val="24"/>
          <w:szCs w:val="24"/>
          <w:lang w:eastAsia="ar-SA"/>
        </w:rPr>
      </w:pPr>
    </w:p>
    <w:p w:rsidR="003152F4" w:rsidRPr="00291945" w:rsidRDefault="003152F4" w:rsidP="003152F4">
      <w:pPr>
        <w:suppressAutoHyphens/>
        <w:spacing w:after="0"/>
        <w:jc w:val="both"/>
        <w:rPr>
          <w:rFonts w:ascii="Times New Roman" w:eastAsia="Arial Unicode MS" w:hAnsi="Times New Roman"/>
          <w:kern w:val="1"/>
          <w:sz w:val="24"/>
          <w:szCs w:val="24"/>
          <w:lang w:eastAsia="ar-SA"/>
        </w:rPr>
      </w:pPr>
      <w:r w:rsidRPr="003152F4">
        <w:rPr>
          <w:rFonts w:ascii="Times New Roman" w:eastAsia="Arial Unicode MS" w:hAnsi="Times New Roman"/>
          <w:kern w:val="1"/>
          <w:sz w:val="24"/>
          <w:szCs w:val="24"/>
          <w:lang w:eastAsia="ar-SA"/>
        </w:rPr>
        <w:lastRenderedPageBreak/>
        <w:t xml:space="preserve">Po prodaji nekretnine u vlasništvu stečajnog dužnika biti će unovčena sva imovina u vlasništvu stečajnog dužnika, te će se moći predložiti zaključenje stečajnog postupka. </w:t>
      </w:r>
    </w:p>
    <w:p w:rsidR="000E1F39" w:rsidRPr="003152F4" w:rsidRDefault="000E1F39" w:rsidP="000E1F39">
      <w:pPr>
        <w:rPr>
          <w:rFonts w:ascii="Times New Roman" w:hAnsi="Times New Roman"/>
          <w:sz w:val="24"/>
          <w:szCs w:val="24"/>
          <w:lang w:val="pl-PL"/>
        </w:rPr>
      </w:pP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II. STANJE STEČAJNE MASE</w:t>
      </w:r>
    </w:p>
    <w:p w:rsidR="00602820" w:rsidRPr="003152F4" w:rsidRDefault="00075786" w:rsidP="00075786">
      <w:pPr>
        <w:pStyle w:val="ListParagraph"/>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U</w:t>
      </w:r>
      <w:r w:rsidR="00602820" w:rsidRPr="003152F4">
        <w:rPr>
          <w:rFonts w:ascii="Times New Roman" w:hAnsi="Times New Roman"/>
          <w:sz w:val="24"/>
          <w:szCs w:val="24"/>
          <w:lang w:val="pl-PL"/>
        </w:rPr>
        <w:t xml:space="preserve"> vlasništvu stečajnog dužnika su nekretnine i to:</w:t>
      </w:r>
      <w:r w:rsidR="00602820" w:rsidRPr="003152F4">
        <w:rPr>
          <w:rFonts w:ascii="Times New Roman" w:eastAsia="Times New Roman" w:hAnsi="Times New Roman"/>
          <w:sz w:val="24"/>
          <w:szCs w:val="24"/>
        </w:rPr>
        <w:t xml:space="preserve"> k.č.br.  7088/22 koja u naravi predstavlja tri zgrade, žitnjak i dvorište ukupne površine 2164 m2, te k.č.br. 7088/86 koja u naravi predstavlja put, žitnjak  ukupne površine 43 m2 upisane u zemljišnim knjigama Općinskog  građanskog suda u Zagrebu  u zk.ul.br. 24666, k.o. Grad Zagreb. Procijenjena vrijednost nekretnine sukladno procjeni ovlaštenog sudskog vještaka za građevinu g. Hrvoja Balije iz Zagreba iznosi 4.980.000,00 kn.</w:t>
      </w:r>
    </w:p>
    <w:p w:rsidR="00602820" w:rsidRPr="003152F4" w:rsidRDefault="00602820" w:rsidP="00075786">
      <w:pPr>
        <w:pStyle w:val="ListParagraph"/>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 xml:space="preserve">U dosadašnjem tijeku postupka naplaćena su potraživanja u iznosu od </w:t>
      </w:r>
      <w:r w:rsidR="00814680">
        <w:rPr>
          <w:rFonts w:ascii="Times New Roman" w:hAnsi="Times New Roman"/>
          <w:sz w:val="24"/>
          <w:szCs w:val="24"/>
          <w:lang w:val="pl-PL"/>
        </w:rPr>
        <w:t>245.535,85</w:t>
      </w:r>
      <w:r w:rsidRPr="003152F4">
        <w:rPr>
          <w:rFonts w:ascii="Times New Roman" w:hAnsi="Times New Roman"/>
          <w:sz w:val="24"/>
          <w:szCs w:val="24"/>
          <w:lang w:val="pl-PL"/>
        </w:rPr>
        <w:t xml:space="preserve"> kn</w:t>
      </w:r>
    </w:p>
    <w:p w:rsidR="00602820" w:rsidRPr="003152F4" w:rsidRDefault="00602820" w:rsidP="00075786">
      <w:pPr>
        <w:pStyle w:val="ListParagraph"/>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 xml:space="preserve">Nekretnine nisu unovčene iz razloga što su prije otvaranja stečajnog postupka pokrenuti postupci ovrhe na predmetnim nekretninama, koji su temeljem čl. 97. Stečajnog zakona trebali biti obustavljeni prije prodaje, a </w:t>
      </w:r>
      <w:r w:rsidR="003152F4" w:rsidRPr="003152F4">
        <w:rPr>
          <w:rFonts w:ascii="Times New Roman" w:hAnsi="Times New Roman"/>
          <w:sz w:val="24"/>
          <w:szCs w:val="24"/>
          <w:lang w:val="pl-PL"/>
        </w:rPr>
        <w:t>posljednje rješenje o obustavi je postalo pravomoćno te</w:t>
      </w:r>
      <w:r w:rsidR="003152F4">
        <w:rPr>
          <w:rFonts w:ascii="Times New Roman" w:hAnsi="Times New Roman"/>
          <w:sz w:val="24"/>
          <w:szCs w:val="24"/>
          <w:lang w:val="pl-PL"/>
        </w:rPr>
        <w:t>k</w:t>
      </w:r>
      <w:r w:rsidR="003152F4" w:rsidRPr="003152F4">
        <w:rPr>
          <w:rFonts w:ascii="Times New Roman" w:hAnsi="Times New Roman"/>
          <w:sz w:val="24"/>
          <w:szCs w:val="24"/>
          <w:lang w:val="pl-PL"/>
        </w:rPr>
        <w:t xml:space="preserve"> </w:t>
      </w:r>
      <w:r w:rsidR="003152F4">
        <w:rPr>
          <w:rFonts w:ascii="Times New Roman" w:hAnsi="Times New Roman"/>
          <w:sz w:val="24"/>
          <w:szCs w:val="24"/>
          <w:lang w:val="pl-PL"/>
        </w:rPr>
        <w:t xml:space="preserve">krajem </w:t>
      </w:r>
      <w:r w:rsidRPr="003152F4">
        <w:rPr>
          <w:rFonts w:ascii="Times New Roman" w:hAnsi="Times New Roman"/>
          <w:sz w:val="24"/>
          <w:szCs w:val="24"/>
          <w:lang w:val="pl-PL"/>
        </w:rPr>
        <w:t>2015.g.</w:t>
      </w:r>
    </w:p>
    <w:p w:rsidR="00602820" w:rsidRPr="003152F4" w:rsidRDefault="003152F4" w:rsidP="003152F4">
      <w:pPr>
        <w:pStyle w:val="ListParagraph"/>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 xml:space="preserve">Razlučni vjerovnik se složio da se nekretnina prodaje u stečajnom postupku po procijenjenoj vrijednosti, </w:t>
      </w:r>
    </w:p>
    <w:p w:rsidR="00602820" w:rsidRPr="003152F4" w:rsidRDefault="00602820" w:rsidP="00075786">
      <w:pPr>
        <w:pStyle w:val="ListParagraph"/>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Do sada nisu namireni vjerovnici stečajnog dužnika</w:t>
      </w:r>
    </w:p>
    <w:p w:rsidR="00797151" w:rsidRPr="00797151" w:rsidRDefault="00797151" w:rsidP="00797151">
      <w:pPr>
        <w:suppressAutoHyphens/>
        <w:spacing w:after="0"/>
        <w:jc w:val="both"/>
        <w:rPr>
          <w:rFonts w:ascii="Times New Roman" w:eastAsia="Arial Unicode MS" w:hAnsi="Times New Roman"/>
          <w:kern w:val="1"/>
          <w:sz w:val="24"/>
          <w:szCs w:val="24"/>
          <w:lang w:eastAsia="ar-SA"/>
        </w:rPr>
      </w:pPr>
    </w:p>
    <w:p w:rsidR="00797151" w:rsidRPr="00797151" w:rsidRDefault="00797151" w:rsidP="00797151">
      <w:pPr>
        <w:spacing w:after="0"/>
        <w:ind w:firstLine="360"/>
        <w:rPr>
          <w:rFonts w:ascii="Times New Roman" w:eastAsia="Arial Unicode MS" w:hAnsi="Times New Roman"/>
          <w:b/>
          <w:color w:val="000000"/>
          <w:kern w:val="1"/>
          <w:sz w:val="24"/>
          <w:szCs w:val="24"/>
          <w:lang w:eastAsia="ar-SA"/>
        </w:rPr>
      </w:pPr>
      <w:r w:rsidRPr="00797151">
        <w:rPr>
          <w:rFonts w:ascii="Times New Roman" w:eastAsia="Arial Unicode MS" w:hAnsi="Times New Roman"/>
          <w:b/>
          <w:color w:val="000000"/>
          <w:kern w:val="1"/>
          <w:sz w:val="24"/>
          <w:szCs w:val="24"/>
          <w:lang w:eastAsia="ar-SA"/>
        </w:rPr>
        <w:t>Stanje sredstava na računima stečajnog dužnika</w:t>
      </w:r>
    </w:p>
    <w:p w:rsidR="00797151" w:rsidRPr="00797151" w:rsidRDefault="00797151" w:rsidP="00797151">
      <w:pPr>
        <w:tabs>
          <w:tab w:val="left" w:pos="7283"/>
        </w:tabs>
        <w:spacing w:after="0"/>
        <w:rPr>
          <w:rFonts w:ascii="Times New Roman" w:eastAsia="Times New Roman" w:hAnsi="Times New Roman"/>
          <w:color w:val="000000"/>
          <w:sz w:val="24"/>
          <w:szCs w:val="24"/>
        </w:rPr>
      </w:pPr>
    </w:p>
    <w:p w:rsidR="00797151" w:rsidRPr="00797151" w:rsidRDefault="00797151" w:rsidP="00797151">
      <w:pPr>
        <w:tabs>
          <w:tab w:val="left" w:pos="7283"/>
        </w:tabs>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797151">
        <w:rPr>
          <w:rFonts w:ascii="Times New Roman" w:eastAsia="Times New Roman" w:hAnsi="Times New Roman"/>
          <w:color w:val="000000"/>
          <w:sz w:val="24"/>
          <w:szCs w:val="24"/>
        </w:rPr>
        <w:t>Ukupan priliv na žiro-račun ste</w:t>
      </w:r>
      <w:r>
        <w:rPr>
          <w:rFonts w:ascii="Times New Roman" w:eastAsia="Times New Roman" w:hAnsi="Times New Roman"/>
          <w:color w:val="000000"/>
          <w:sz w:val="24"/>
          <w:szCs w:val="24"/>
        </w:rPr>
        <w:t xml:space="preserve">čajnog </w:t>
      </w:r>
      <w:r w:rsidR="00AF2402">
        <w:rPr>
          <w:rFonts w:ascii="Times New Roman" w:eastAsia="Times New Roman" w:hAnsi="Times New Roman"/>
          <w:color w:val="000000"/>
          <w:sz w:val="24"/>
          <w:szCs w:val="24"/>
        </w:rPr>
        <w:t xml:space="preserve">dužnika iznosi </w:t>
      </w:r>
      <w:r w:rsidR="00814680">
        <w:rPr>
          <w:rFonts w:ascii="Times New Roman" w:eastAsia="Times New Roman" w:hAnsi="Times New Roman"/>
          <w:color w:val="000000"/>
          <w:sz w:val="24"/>
          <w:szCs w:val="24"/>
        </w:rPr>
        <w:t>411.794,03</w:t>
      </w:r>
      <w:r w:rsidRPr="00797151">
        <w:rPr>
          <w:rFonts w:ascii="Times New Roman" w:eastAsia="Times New Roman" w:hAnsi="Times New Roman"/>
          <w:color w:val="000000"/>
          <w:sz w:val="24"/>
          <w:szCs w:val="24"/>
        </w:rPr>
        <w:t xml:space="preserve"> kn i to: </w:t>
      </w:r>
    </w:p>
    <w:p w:rsidR="00797151" w:rsidRPr="00797151" w:rsidRDefault="00797151" w:rsidP="00797151">
      <w:pPr>
        <w:tabs>
          <w:tab w:val="left" w:pos="7283"/>
        </w:tabs>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797151">
        <w:rPr>
          <w:rFonts w:ascii="Times New Roman" w:eastAsia="Times New Roman" w:hAnsi="Times New Roman"/>
          <w:color w:val="000000"/>
          <w:sz w:val="24"/>
          <w:szCs w:val="24"/>
        </w:rPr>
        <w:t>- prihodi od zakupa i prefakturiranih troškova  iznos od................</w:t>
      </w:r>
      <w:r>
        <w:rPr>
          <w:rFonts w:ascii="Times New Roman" w:eastAsia="Times New Roman" w:hAnsi="Times New Roman"/>
          <w:color w:val="000000"/>
          <w:sz w:val="24"/>
          <w:szCs w:val="24"/>
        </w:rPr>
        <w:t>.............</w:t>
      </w:r>
      <w:r w:rsidR="00814680">
        <w:rPr>
          <w:rFonts w:ascii="Times New Roman" w:eastAsia="Times New Roman" w:hAnsi="Times New Roman"/>
          <w:color w:val="000000"/>
          <w:sz w:val="24"/>
          <w:szCs w:val="24"/>
        </w:rPr>
        <w:t>134.353,61</w:t>
      </w:r>
      <w:r w:rsidRPr="00797151">
        <w:rPr>
          <w:rFonts w:ascii="Times New Roman" w:eastAsia="Times New Roman" w:hAnsi="Times New Roman"/>
          <w:color w:val="000000"/>
          <w:sz w:val="24"/>
          <w:szCs w:val="24"/>
        </w:rPr>
        <w:t xml:space="preserve"> kn</w:t>
      </w:r>
    </w:p>
    <w:p w:rsidR="00797151" w:rsidRPr="00797151" w:rsidRDefault="00797151" w:rsidP="00797151">
      <w:pPr>
        <w:tabs>
          <w:tab w:val="left" w:pos="7283"/>
        </w:tabs>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797151">
        <w:rPr>
          <w:rFonts w:ascii="Times New Roman" w:eastAsia="Times New Roman" w:hAnsi="Times New Roman"/>
          <w:color w:val="000000"/>
          <w:sz w:val="24"/>
          <w:szCs w:val="24"/>
        </w:rPr>
        <w:t>- prihodi od kamata iznos od.................................</w:t>
      </w:r>
      <w:r>
        <w:rPr>
          <w:rFonts w:ascii="Times New Roman" w:eastAsia="Times New Roman" w:hAnsi="Times New Roman"/>
          <w:color w:val="000000"/>
          <w:sz w:val="24"/>
          <w:szCs w:val="24"/>
        </w:rPr>
        <w:t>...........................</w:t>
      </w:r>
      <w:r w:rsidRPr="00797151">
        <w:rPr>
          <w:rFonts w:ascii="Times New Roman" w:eastAsia="Times New Roman" w:hAnsi="Times New Roman"/>
          <w:color w:val="000000"/>
          <w:sz w:val="24"/>
          <w:szCs w:val="24"/>
        </w:rPr>
        <w:t>...................260,33 kn</w:t>
      </w:r>
    </w:p>
    <w:p w:rsidR="00797151" w:rsidRPr="00797151" w:rsidRDefault="00797151" w:rsidP="00797151">
      <w:pPr>
        <w:tabs>
          <w:tab w:val="left" w:pos="7283"/>
        </w:tabs>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797151">
        <w:rPr>
          <w:rFonts w:ascii="Times New Roman" w:eastAsia="Times New Roman" w:hAnsi="Times New Roman"/>
          <w:color w:val="000000"/>
          <w:sz w:val="24"/>
          <w:szCs w:val="24"/>
        </w:rPr>
        <w:t>potraživanja od kupaca iznos od..................</w:t>
      </w:r>
      <w:r>
        <w:rPr>
          <w:rFonts w:ascii="Times New Roman" w:eastAsia="Times New Roman" w:hAnsi="Times New Roman"/>
          <w:color w:val="000000"/>
          <w:sz w:val="24"/>
          <w:szCs w:val="24"/>
        </w:rPr>
        <w:t>..........................</w:t>
      </w:r>
      <w:r w:rsidRPr="00797151">
        <w:rPr>
          <w:rFonts w:ascii="Times New Roman" w:eastAsia="Times New Roman" w:hAnsi="Times New Roman"/>
          <w:color w:val="000000"/>
          <w:sz w:val="24"/>
          <w:szCs w:val="24"/>
        </w:rPr>
        <w:t>....................</w:t>
      </w:r>
      <w:r w:rsidR="00814680">
        <w:rPr>
          <w:rFonts w:ascii="Times New Roman" w:eastAsia="Times New Roman" w:hAnsi="Times New Roman"/>
          <w:color w:val="000000"/>
          <w:sz w:val="24"/>
          <w:szCs w:val="24"/>
        </w:rPr>
        <w:t>277.180,09</w:t>
      </w:r>
      <w:r>
        <w:rPr>
          <w:rFonts w:ascii="Times New Roman" w:eastAsia="Times New Roman" w:hAnsi="Times New Roman"/>
          <w:color w:val="000000"/>
          <w:sz w:val="24"/>
          <w:szCs w:val="24"/>
        </w:rPr>
        <w:t xml:space="preserve"> </w:t>
      </w:r>
      <w:r w:rsidRPr="00797151">
        <w:rPr>
          <w:rFonts w:ascii="Times New Roman" w:eastAsia="Times New Roman" w:hAnsi="Times New Roman"/>
          <w:color w:val="000000"/>
          <w:sz w:val="24"/>
          <w:szCs w:val="24"/>
        </w:rPr>
        <w:t>kn</w:t>
      </w:r>
    </w:p>
    <w:p w:rsidR="00797151" w:rsidRPr="00797151" w:rsidRDefault="00797151" w:rsidP="00797151">
      <w:pPr>
        <w:suppressAutoHyphens/>
        <w:spacing w:after="0"/>
        <w:jc w:val="both"/>
        <w:rPr>
          <w:rFonts w:ascii="Times New Roman" w:eastAsia="Arial Unicode MS" w:hAnsi="Times New Roman"/>
          <w:color w:val="000000"/>
          <w:kern w:val="1"/>
          <w:sz w:val="24"/>
          <w:szCs w:val="24"/>
          <w:lang w:eastAsia="ar-SA"/>
        </w:rPr>
      </w:pPr>
    </w:p>
    <w:p w:rsidR="00797151" w:rsidRPr="00797151" w:rsidRDefault="00797151" w:rsidP="007B7977">
      <w:pPr>
        <w:suppressAutoHyphens/>
        <w:spacing w:after="0"/>
        <w:ind w:left="420"/>
        <w:jc w:val="both"/>
        <w:rPr>
          <w:rFonts w:ascii="Times New Roman" w:eastAsia="Arial Unicode MS" w:hAnsi="Times New Roman"/>
          <w:color w:val="000000"/>
          <w:kern w:val="1"/>
          <w:sz w:val="24"/>
          <w:szCs w:val="24"/>
          <w:lang w:eastAsia="ar-SA"/>
        </w:rPr>
      </w:pPr>
      <w:r w:rsidRPr="00797151">
        <w:rPr>
          <w:rFonts w:ascii="Times New Roman" w:eastAsia="Arial Unicode MS" w:hAnsi="Times New Roman"/>
          <w:color w:val="000000"/>
          <w:kern w:val="1"/>
          <w:sz w:val="24"/>
          <w:szCs w:val="24"/>
          <w:lang w:eastAsia="ar-SA"/>
        </w:rPr>
        <w:t xml:space="preserve">Na dan sastava ovog izvješća stanje na žiro računu stečajnog dužnika iznosi </w:t>
      </w:r>
      <w:r w:rsidR="00060646">
        <w:rPr>
          <w:rFonts w:ascii="Times New Roman" w:eastAsia="Arial Unicode MS" w:hAnsi="Times New Roman"/>
          <w:color w:val="000000"/>
          <w:kern w:val="1"/>
          <w:sz w:val="24"/>
          <w:szCs w:val="24"/>
          <w:lang w:eastAsia="ar-SA"/>
        </w:rPr>
        <w:t>105.147,3</w:t>
      </w:r>
      <w:bookmarkStart w:id="0" w:name="_GoBack"/>
      <w:bookmarkEnd w:id="0"/>
      <w:r w:rsidR="00B57322">
        <w:rPr>
          <w:rFonts w:ascii="Times New Roman" w:eastAsia="Arial Unicode MS" w:hAnsi="Times New Roman"/>
          <w:color w:val="000000"/>
          <w:kern w:val="1"/>
          <w:sz w:val="24"/>
          <w:szCs w:val="24"/>
          <w:lang w:eastAsia="ar-SA"/>
        </w:rPr>
        <w:t>7</w:t>
      </w:r>
      <w:r w:rsidRPr="00797151">
        <w:rPr>
          <w:rFonts w:ascii="Times New Roman" w:eastAsia="Arial Unicode MS" w:hAnsi="Times New Roman"/>
          <w:color w:val="000000"/>
          <w:kern w:val="1"/>
          <w:sz w:val="24"/>
          <w:szCs w:val="24"/>
          <w:lang w:eastAsia="ar-SA"/>
        </w:rPr>
        <w:t xml:space="preserve"> kn. </w:t>
      </w:r>
    </w:p>
    <w:p w:rsidR="00797151" w:rsidRPr="00797151" w:rsidRDefault="00797151" w:rsidP="00797151">
      <w:pPr>
        <w:suppressAutoHyphens/>
        <w:spacing w:after="0"/>
        <w:jc w:val="both"/>
        <w:rPr>
          <w:rFonts w:ascii="Times New Roman" w:eastAsia="Arial Unicode MS" w:hAnsi="Times New Roman"/>
          <w:color w:val="FF0000"/>
          <w:kern w:val="1"/>
          <w:sz w:val="24"/>
          <w:szCs w:val="24"/>
          <w:lang w:eastAsia="ar-SA"/>
        </w:rPr>
      </w:pPr>
    </w:p>
    <w:p w:rsidR="00797151" w:rsidRPr="00797151" w:rsidRDefault="00AF2402" w:rsidP="00AF2402">
      <w:pPr>
        <w:suppressAutoHyphens/>
        <w:spacing w:after="0"/>
        <w:jc w:val="both"/>
        <w:rPr>
          <w:rFonts w:ascii="Times New Roman" w:eastAsia="Arial Unicode MS" w:hAnsi="Times New Roman"/>
          <w:b/>
          <w:kern w:val="1"/>
          <w:sz w:val="24"/>
          <w:szCs w:val="24"/>
          <w:lang w:eastAsia="ar-SA"/>
        </w:rPr>
      </w:pPr>
      <w:r>
        <w:rPr>
          <w:rFonts w:ascii="Times New Roman" w:eastAsia="Arial Unicode MS" w:hAnsi="Times New Roman"/>
          <w:b/>
          <w:kern w:val="1"/>
          <w:sz w:val="24"/>
          <w:szCs w:val="24"/>
          <w:lang w:eastAsia="ar-SA"/>
        </w:rPr>
        <w:t xml:space="preserve">       </w:t>
      </w:r>
      <w:r w:rsidR="00797151" w:rsidRPr="00797151">
        <w:rPr>
          <w:rFonts w:ascii="Times New Roman" w:eastAsia="Arial Unicode MS" w:hAnsi="Times New Roman"/>
          <w:b/>
          <w:kern w:val="1"/>
          <w:sz w:val="24"/>
          <w:szCs w:val="24"/>
          <w:lang w:eastAsia="ar-SA"/>
        </w:rPr>
        <w:t>Troškovi stečajnog postupka do dana izrade izvješća</w:t>
      </w:r>
    </w:p>
    <w:p w:rsidR="00797151" w:rsidRPr="00797151" w:rsidRDefault="00797151" w:rsidP="00797151">
      <w:pPr>
        <w:suppressAutoHyphens/>
        <w:spacing w:after="0"/>
        <w:jc w:val="both"/>
        <w:rPr>
          <w:rFonts w:ascii="Times New Roman" w:eastAsia="Arial Unicode MS" w:hAnsi="Times New Roman"/>
          <w:b/>
          <w:kern w:val="1"/>
          <w:sz w:val="24"/>
          <w:szCs w:val="24"/>
          <w:lang w:eastAsia="ar-SA"/>
        </w:rPr>
      </w:pPr>
    </w:p>
    <w:p w:rsidR="00AF2402" w:rsidRDefault="00AF2402" w:rsidP="00AF2402">
      <w:p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 xml:space="preserve">       </w:t>
      </w:r>
      <w:r w:rsidR="00797151" w:rsidRPr="00797151">
        <w:rPr>
          <w:rFonts w:ascii="Times New Roman" w:eastAsia="Arial Unicode MS" w:hAnsi="Times New Roman"/>
          <w:kern w:val="1"/>
          <w:sz w:val="24"/>
          <w:szCs w:val="24"/>
          <w:lang w:eastAsia="ar-SA"/>
        </w:rPr>
        <w:t xml:space="preserve">Dospjeli namireni troškovi stečajnog postupka iznose </w:t>
      </w:r>
      <w:r w:rsidR="00B57322">
        <w:rPr>
          <w:rFonts w:ascii="Times New Roman" w:eastAsia="Arial Unicode MS" w:hAnsi="Times New Roman"/>
          <w:kern w:val="1"/>
          <w:sz w:val="24"/>
          <w:szCs w:val="24"/>
          <w:lang w:eastAsia="ar-SA"/>
        </w:rPr>
        <w:t>306.646,66</w:t>
      </w:r>
      <w:r w:rsidR="00797151" w:rsidRPr="00797151">
        <w:rPr>
          <w:rFonts w:ascii="Times New Roman" w:eastAsia="Arial Unicode MS" w:hAnsi="Times New Roman"/>
          <w:kern w:val="1"/>
          <w:sz w:val="24"/>
          <w:szCs w:val="24"/>
          <w:lang w:eastAsia="ar-SA"/>
        </w:rPr>
        <w:t xml:space="preserve"> kn i to su:</w:t>
      </w:r>
    </w:p>
    <w:p w:rsidR="00797151" w:rsidRPr="00B57322" w:rsidRDefault="00AF2402" w:rsidP="00AF2402">
      <w:pPr>
        <w:suppressAutoHyphens/>
        <w:spacing w:after="0"/>
        <w:jc w:val="both"/>
        <w:rPr>
          <w:rFonts w:ascii="Times New Roman" w:eastAsia="Times New Roman" w:hAnsi="Times New Roman"/>
          <w:sz w:val="24"/>
          <w:szCs w:val="24"/>
        </w:rPr>
      </w:pPr>
      <w:r>
        <w:rPr>
          <w:rFonts w:ascii="Times New Roman" w:eastAsia="Arial Unicode MS" w:hAnsi="Times New Roman"/>
          <w:kern w:val="1"/>
          <w:sz w:val="24"/>
          <w:szCs w:val="24"/>
          <w:lang w:eastAsia="ar-SA"/>
        </w:rPr>
        <w:t xml:space="preserve">        </w:t>
      </w:r>
      <w:r w:rsidR="00797151" w:rsidRPr="00797151">
        <w:rPr>
          <w:rFonts w:ascii="Times New Roman" w:eastAsia="Times New Roman" w:hAnsi="Times New Roman"/>
          <w:sz w:val="24"/>
          <w:szCs w:val="24"/>
        </w:rPr>
        <w:t>-režijski troškovi (struja, voda) u iznosu od..............</w:t>
      </w:r>
      <w:r w:rsidR="00B57322">
        <w:rPr>
          <w:rFonts w:ascii="Times New Roman" w:eastAsia="Times New Roman" w:hAnsi="Times New Roman"/>
          <w:sz w:val="24"/>
          <w:szCs w:val="24"/>
        </w:rPr>
        <w:t>...........................</w:t>
      </w:r>
      <w:r>
        <w:rPr>
          <w:rFonts w:ascii="Times New Roman" w:eastAsia="Times New Roman" w:hAnsi="Times New Roman"/>
          <w:sz w:val="24"/>
          <w:szCs w:val="24"/>
        </w:rPr>
        <w:t>...</w:t>
      </w:r>
      <w:r w:rsidR="00797151" w:rsidRPr="00797151">
        <w:rPr>
          <w:rFonts w:ascii="Times New Roman" w:eastAsia="Times New Roman" w:hAnsi="Times New Roman"/>
          <w:sz w:val="24"/>
          <w:szCs w:val="24"/>
        </w:rPr>
        <w:t>.....</w:t>
      </w:r>
      <w:r w:rsidR="00B57322">
        <w:rPr>
          <w:rFonts w:ascii="Times New Roman" w:eastAsia="Times New Roman" w:hAnsi="Times New Roman"/>
          <w:sz w:val="24"/>
          <w:szCs w:val="24"/>
        </w:rPr>
        <w:t>139.975,78</w:t>
      </w:r>
      <w:r w:rsidR="00797151" w:rsidRPr="00797151">
        <w:rPr>
          <w:rFonts w:ascii="Times New Roman" w:eastAsia="Times New Roman" w:hAnsi="Times New Roman"/>
          <w:sz w:val="24"/>
          <w:szCs w:val="24"/>
        </w:rPr>
        <w:t xml:space="preserve"> kn</w:t>
      </w:r>
    </w:p>
    <w:p w:rsidR="00797151" w:rsidRPr="00797151" w:rsidRDefault="00AF2402" w:rsidP="00797151">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797151" w:rsidRPr="00797151">
        <w:rPr>
          <w:rFonts w:ascii="Times New Roman" w:eastAsia="Times New Roman" w:hAnsi="Times New Roman"/>
          <w:sz w:val="24"/>
          <w:szCs w:val="24"/>
        </w:rPr>
        <w:t>- troškovi vođenja žiro računa, te fina u iznosu od ...........................................</w:t>
      </w:r>
      <w:r w:rsidR="00B57322">
        <w:rPr>
          <w:rFonts w:ascii="Times New Roman" w:eastAsia="Times New Roman" w:hAnsi="Times New Roman"/>
          <w:sz w:val="24"/>
          <w:szCs w:val="24"/>
        </w:rPr>
        <w:t>3.073,17</w:t>
      </w:r>
      <w:r w:rsidR="00797151" w:rsidRPr="00797151">
        <w:rPr>
          <w:rFonts w:ascii="Times New Roman" w:eastAsia="Times New Roman" w:hAnsi="Times New Roman"/>
          <w:sz w:val="24"/>
          <w:szCs w:val="24"/>
        </w:rPr>
        <w:t xml:space="preserve"> kn</w:t>
      </w:r>
    </w:p>
    <w:p w:rsidR="00797151" w:rsidRPr="00797151" w:rsidRDefault="00AF2402" w:rsidP="00797151">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797151" w:rsidRPr="00797151">
        <w:rPr>
          <w:rFonts w:ascii="Times New Roman" w:eastAsia="Times New Roman" w:hAnsi="Times New Roman"/>
          <w:sz w:val="24"/>
          <w:szCs w:val="24"/>
        </w:rPr>
        <w:t xml:space="preserve">- troškovi plaća nakon otvaranja stečajnog postupka u iznosu od...................19.188,30 kn </w:t>
      </w:r>
    </w:p>
    <w:p w:rsidR="00797151" w:rsidRPr="00797151" w:rsidRDefault="00AF2402" w:rsidP="00797151">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 </w:t>
      </w:r>
      <w:r w:rsidR="007B7977">
        <w:rPr>
          <w:rFonts w:ascii="Times New Roman" w:eastAsia="Times New Roman" w:hAnsi="Times New Roman"/>
          <w:sz w:val="24"/>
          <w:szCs w:val="24"/>
        </w:rPr>
        <w:t xml:space="preserve"> </w:t>
      </w:r>
      <w:r w:rsidR="00797151" w:rsidRPr="00797151">
        <w:rPr>
          <w:rFonts w:ascii="Times New Roman" w:eastAsia="Times New Roman" w:hAnsi="Times New Roman"/>
          <w:sz w:val="24"/>
          <w:szCs w:val="24"/>
        </w:rPr>
        <w:t>- sudski troškovi i troškovi javnog bilježnika u izno</w:t>
      </w:r>
      <w:r>
        <w:rPr>
          <w:rFonts w:ascii="Times New Roman" w:eastAsia="Times New Roman" w:hAnsi="Times New Roman"/>
          <w:sz w:val="24"/>
          <w:szCs w:val="24"/>
        </w:rPr>
        <w:t>su od ...............</w:t>
      </w:r>
      <w:r w:rsidR="007B7977">
        <w:rPr>
          <w:rFonts w:ascii="Times New Roman" w:eastAsia="Times New Roman" w:hAnsi="Times New Roman"/>
          <w:sz w:val="24"/>
          <w:szCs w:val="24"/>
        </w:rPr>
        <w:t>.......</w:t>
      </w:r>
      <w:r w:rsidR="00797151" w:rsidRPr="00797151">
        <w:rPr>
          <w:rFonts w:ascii="Times New Roman" w:eastAsia="Times New Roman" w:hAnsi="Times New Roman"/>
          <w:sz w:val="24"/>
          <w:szCs w:val="24"/>
        </w:rPr>
        <w:t>........</w:t>
      </w:r>
      <w:r w:rsidR="00B57322">
        <w:rPr>
          <w:rFonts w:ascii="Times New Roman" w:eastAsia="Times New Roman" w:hAnsi="Times New Roman"/>
          <w:sz w:val="24"/>
          <w:szCs w:val="24"/>
        </w:rPr>
        <w:t>34.8</w:t>
      </w:r>
      <w:r>
        <w:rPr>
          <w:rFonts w:ascii="Times New Roman" w:eastAsia="Times New Roman" w:hAnsi="Times New Roman"/>
          <w:sz w:val="24"/>
          <w:szCs w:val="24"/>
        </w:rPr>
        <w:t>61,09</w:t>
      </w:r>
      <w:r w:rsidR="00797151" w:rsidRPr="00797151">
        <w:rPr>
          <w:rFonts w:ascii="Times New Roman" w:eastAsia="Times New Roman" w:hAnsi="Times New Roman"/>
          <w:sz w:val="24"/>
          <w:szCs w:val="24"/>
        </w:rPr>
        <w:t xml:space="preserve"> kn</w:t>
      </w:r>
    </w:p>
    <w:p w:rsidR="00B57322" w:rsidRDefault="00AF2402" w:rsidP="00B57322">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7B7977">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00797151">
        <w:rPr>
          <w:rFonts w:ascii="Times New Roman" w:eastAsia="Times New Roman" w:hAnsi="Times New Roman"/>
          <w:sz w:val="24"/>
          <w:szCs w:val="24"/>
        </w:rPr>
        <w:t>-</w:t>
      </w:r>
      <w:r w:rsidR="00797151" w:rsidRPr="00797151">
        <w:rPr>
          <w:rFonts w:ascii="Times New Roman" w:eastAsia="Times New Roman" w:hAnsi="Times New Roman"/>
          <w:sz w:val="24"/>
          <w:szCs w:val="24"/>
        </w:rPr>
        <w:t>troškovi pdv-a u iznosu od ...............................................................................6.665,32 kn</w:t>
      </w:r>
      <w:r w:rsidR="007B7977">
        <w:rPr>
          <w:rFonts w:ascii="Times New Roman" w:eastAsia="Times New Roman" w:hAnsi="Times New Roman"/>
          <w:sz w:val="24"/>
          <w:szCs w:val="24"/>
        </w:rPr>
        <w:t xml:space="preserve"> </w:t>
      </w:r>
      <w:r w:rsidR="00B57322">
        <w:rPr>
          <w:rFonts w:ascii="Times New Roman" w:eastAsia="Times New Roman" w:hAnsi="Times New Roman"/>
          <w:sz w:val="24"/>
          <w:szCs w:val="24"/>
        </w:rPr>
        <w:t xml:space="preserve">    </w:t>
      </w:r>
    </w:p>
    <w:p w:rsidR="00B57322" w:rsidRDefault="00B57322" w:rsidP="00B57322">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797151" w:rsidRPr="00797151">
        <w:rPr>
          <w:rFonts w:ascii="Times New Roman" w:eastAsia="Times New Roman" w:hAnsi="Times New Roman"/>
          <w:sz w:val="24"/>
          <w:szCs w:val="24"/>
        </w:rPr>
        <w:t>- troškovi stečajnog upravitelja</w:t>
      </w:r>
      <w:r>
        <w:rPr>
          <w:rFonts w:ascii="Times New Roman" w:eastAsia="Times New Roman" w:hAnsi="Times New Roman"/>
          <w:sz w:val="24"/>
          <w:szCs w:val="24"/>
        </w:rPr>
        <w:t xml:space="preserve"> (uredski materijal, promjene brava, pečat i ostali troškovi) </w:t>
      </w:r>
      <w:r w:rsidR="00797151" w:rsidRPr="00797151">
        <w:rPr>
          <w:rFonts w:ascii="Times New Roman" w:eastAsia="Times New Roman" w:hAnsi="Times New Roman"/>
          <w:sz w:val="24"/>
          <w:szCs w:val="24"/>
        </w:rPr>
        <w:t xml:space="preserve"> </w:t>
      </w:r>
    </w:p>
    <w:p w:rsidR="00B57322" w:rsidRDefault="00B57322" w:rsidP="00B57322">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797151" w:rsidRPr="00797151">
        <w:rPr>
          <w:rFonts w:ascii="Times New Roman" w:eastAsia="Times New Roman" w:hAnsi="Times New Roman"/>
          <w:sz w:val="24"/>
          <w:szCs w:val="24"/>
        </w:rPr>
        <w:t>u iznosu od...........................</w:t>
      </w:r>
      <w:r>
        <w:rPr>
          <w:rFonts w:ascii="Times New Roman" w:eastAsia="Times New Roman" w:hAnsi="Times New Roman"/>
          <w:sz w:val="24"/>
          <w:szCs w:val="24"/>
        </w:rPr>
        <w:t>.............................................................................7.910,01</w:t>
      </w:r>
      <w:r w:rsidR="00797151" w:rsidRPr="00797151">
        <w:rPr>
          <w:rFonts w:ascii="Times New Roman" w:eastAsia="Times New Roman" w:hAnsi="Times New Roman"/>
          <w:sz w:val="24"/>
          <w:szCs w:val="24"/>
        </w:rPr>
        <w:t xml:space="preserve"> kn</w:t>
      </w:r>
    </w:p>
    <w:p w:rsidR="00797151" w:rsidRPr="00797151" w:rsidRDefault="00B57322" w:rsidP="00797151">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AF2402">
        <w:rPr>
          <w:rFonts w:ascii="Times New Roman" w:eastAsia="Times New Roman" w:hAnsi="Times New Roman"/>
          <w:sz w:val="24"/>
          <w:szCs w:val="24"/>
        </w:rPr>
        <w:t xml:space="preserve">    </w:t>
      </w:r>
      <w:r w:rsidR="007B7977">
        <w:rPr>
          <w:rFonts w:ascii="Times New Roman" w:eastAsia="Times New Roman" w:hAnsi="Times New Roman"/>
          <w:sz w:val="24"/>
          <w:szCs w:val="24"/>
        </w:rPr>
        <w:t xml:space="preserve"> </w:t>
      </w:r>
      <w:r w:rsidR="00AF2402">
        <w:rPr>
          <w:rFonts w:ascii="Times New Roman" w:eastAsia="Times New Roman" w:hAnsi="Times New Roman"/>
          <w:sz w:val="24"/>
          <w:szCs w:val="24"/>
        </w:rPr>
        <w:t xml:space="preserve"> </w:t>
      </w:r>
      <w:r w:rsidR="00797151" w:rsidRPr="00797151">
        <w:rPr>
          <w:rFonts w:ascii="Times New Roman" w:eastAsia="Times New Roman" w:hAnsi="Times New Roman"/>
          <w:sz w:val="24"/>
          <w:szCs w:val="24"/>
        </w:rPr>
        <w:t>- troškovi osiguranja u iznos</w:t>
      </w:r>
      <w:r>
        <w:rPr>
          <w:rFonts w:ascii="Times New Roman" w:eastAsia="Times New Roman" w:hAnsi="Times New Roman"/>
          <w:sz w:val="24"/>
          <w:szCs w:val="24"/>
        </w:rPr>
        <w:t>u od ..........................</w:t>
      </w:r>
      <w:r w:rsidR="00797151" w:rsidRPr="00797151">
        <w:rPr>
          <w:rFonts w:ascii="Times New Roman" w:eastAsia="Times New Roman" w:hAnsi="Times New Roman"/>
          <w:sz w:val="24"/>
          <w:szCs w:val="24"/>
        </w:rPr>
        <w:t>...........................................13.898,50 kn</w:t>
      </w:r>
    </w:p>
    <w:p w:rsidR="00797151" w:rsidRPr="00797151" w:rsidRDefault="00AF2402" w:rsidP="00797151">
      <w:pPr>
        <w:tabs>
          <w:tab w:val="left" w:pos="7283"/>
        </w:tabs>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797151">
        <w:rPr>
          <w:rFonts w:ascii="Times New Roman" w:eastAsia="Times New Roman" w:hAnsi="Times New Roman"/>
          <w:sz w:val="24"/>
          <w:szCs w:val="24"/>
        </w:rPr>
        <w:t>-</w:t>
      </w:r>
      <w:r w:rsidR="00797151" w:rsidRPr="00797151">
        <w:rPr>
          <w:rFonts w:ascii="Times New Roman" w:eastAsia="Times New Roman" w:hAnsi="Times New Roman"/>
          <w:sz w:val="24"/>
          <w:szCs w:val="24"/>
        </w:rPr>
        <w:t>odvjetnički troškovi u iznosu od.......................................................................</w:t>
      </w:r>
      <w:r w:rsidR="00B57322">
        <w:rPr>
          <w:rFonts w:ascii="Times New Roman" w:eastAsia="Times New Roman" w:hAnsi="Times New Roman"/>
          <w:sz w:val="24"/>
          <w:szCs w:val="24"/>
        </w:rPr>
        <w:t>74.362,51</w:t>
      </w:r>
      <w:r w:rsidR="00797151" w:rsidRPr="00797151">
        <w:rPr>
          <w:rFonts w:ascii="Times New Roman" w:eastAsia="Times New Roman" w:hAnsi="Times New Roman"/>
          <w:sz w:val="24"/>
          <w:szCs w:val="24"/>
        </w:rPr>
        <w:t xml:space="preserve"> kn</w:t>
      </w:r>
    </w:p>
    <w:p w:rsidR="00797151" w:rsidRPr="00797151" w:rsidRDefault="00AF2402" w:rsidP="00797151">
      <w:pPr>
        <w:rPr>
          <w:rFonts w:ascii="Times New Roman" w:hAnsi="Times New Roman"/>
          <w:sz w:val="24"/>
          <w:szCs w:val="24"/>
          <w:lang w:val="pl-PL"/>
        </w:rPr>
      </w:pPr>
      <w:r>
        <w:rPr>
          <w:rFonts w:ascii="Times New Roman" w:eastAsia="Times New Roman" w:hAnsi="Times New Roman"/>
          <w:sz w:val="24"/>
          <w:szCs w:val="24"/>
        </w:rPr>
        <w:t xml:space="preserve">      </w:t>
      </w:r>
      <w:r w:rsidR="007B7977">
        <w:rPr>
          <w:rFonts w:ascii="Times New Roman" w:eastAsia="Times New Roman" w:hAnsi="Times New Roman"/>
          <w:sz w:val="24"/>
          <w:szCs w:val="24"/>
        </w:rPr>
        <w:t xml:space="preserve"> </w:t>
      </w:r>
      <w:r w:rsidR="00797151">
        <w:rPr>
          <w:rFonts w:ascii="Times New Roman" w:eastAsia="Times New Roman" w:hAnsi="Times New Roman"/>
          <w:sz w:val="24"/>
          <w:szCs w:val="24"/>
        </w:rPr>
        <w:t>-</w:t>
      </w:r>
      <w:r w:rsidR="00797151" w:rsidRPr="00797151">
        <w:rPr>
          <w:rFonts w:ascii="Times New Roman" w:eastAsia="Times New Roman" w:hAnsi="Times New Roman"/>
          <w:sz w:val="24"/>
          <w:szCs w:val="24"/>
        </w:rPr>
        <w:t>troškovi procjene nekretnine u iznosu od .....................................</w:t>
      </w:r>
      <w:r w:rsidR="00797151">
        <w:rPr>
          <w:rFonts w:ascii="Times New Roman" w:eastAsia="Times New Roman" w:hAnsi="Times New Roman"/>
          <w:sz w:val="24"/>
          <w:szCs w:val="24"/>
        </w:rPr>
        <w:t>....................6.711,98 kn</w:t>
      </w:r>
    </w:p>
    <w:p w:rsidR="00797151" w:rsidRPr="00797151" w:rsidRDefault="00797151" w:rsidP="000E1F39">
      <w:pPr>
        <w:ind w:left="360"/>
        <w:rPr>
          <w:rFonts w:ascii="Times New Roman" w:hAnsi="Times New Roman"/>
          <w:sz w:val="24"/>
          <w:szCs w:val="24"/>
          <w:lang w:val="pl-PL"/>
        </w:rPr>
      </w:pPr>
    </w:p>
    <w:p w:rsidR="000E1F39" w:rsidRPr="00797151" w:rsidRDefault="000E1F39" w:rsidP="000E1F39">
      <w:pPr>
        <w:rPr>
          <w:rFonts w:ascii="Times New Roman" w:hAnsi="Times New Roman"/>
          <w:sz w:val="24"/>
          <w:szCs w:val="24"/>
          <w:lang w:val="pl-PL"/>
        </w:rPr>
      </w:pPr>
      <w:r w:rsidRPr="00797151">
        <w:rPr>
          <w:rFonts w:ascii="Times New Roman" w:hAnsi="Times New Roman"/>
          <w:sz w:val="24"/>
          <w:szCs w:val="24"/>
          <w:lang w:val="pl-PL"/>
        </w:rPr>
        <w:t>III. RADNJE KOJE ĆE SE PODUZETI U NAREDNOM RAZDOBLJU</w:t>
      </w:r>
    </w:p>
    <w:p w:rsidR="000E1F39" w:rsidRPr="00797151" w:rsidRDefault="00075786" w:rsidP="000E1F39">
      <w:pPr>
        <w:jc w:val="both"/>
        <w:rPr>
          <w:rFonts w:ascii="Times New Roman" w:hAnsi="Times New Roman"/>
          <w:sz w:val="24"/>
          <w:szCs w:val="24"/>
          <w:lang w:val="pl-PL"/>
        </w:rPr>
      </w:pPr>
      <w:r w:rsidRPr="00797151">
        <w:rPr>
          <w:rFonts w:ascii="Times New Roman" w:hAnsi="Times New Roman"/>
          <w:sz w:val="24"/>
          <w:szCs w:val="24"/>
          <w:lang w:val="pl-PL"/>
        </w:rPr>
        <w:t xml:space="preserve">U narednom razdoblju </w:t>
      </w:r>
      <w:r w:rsidR="00814680">
        <w:rPr>
          <w:rFonts w:ascii="Times New Roman" w:hAnsi="Times New Roman"/>
          <w:sz w:val="24"/>
          <w:szCs w:val="24"/>
          <w:lang w:val="pl-PL"/>
        </w:rPr>
        <w:t>od 02.01.2017.g. do 02.04.2017</w:t>
      </w:r>
      <w:r w:rsidR="00AF2402" w:rsidRPr="00797151">
        <w:rPr>
          <w:rFonts w:ascii="Times New Roman" w:hAnsi="Times New Roman"/>
          <w:sz w:val="24"/>
          <w:szCs w:val="24"/>
          <w:lang w:val="pl-PL"/>
        </w:rPr>
        <w:t xml:space="preserve">.g </w:t>
      </w:r>
      <w:r w:rsidRPr="00797151">
        <w:rPr>
          <w:rFonts w:ascii="Times New Roman" w:hAnsi="Times New Roman"/>
          <w:sz w:val="24"/>
          <w:szCs w:val="24"/>
          <w:lang w:val="pl-PL"/>
        </w:rPr>
        <w:t xml:space="preserve">očekuje se </w:t>
      </w:r>
      <w:r w:rsidR="00797151" w:rsidRPr="00797151">
        <w:rPr>
          <w:rFonts w:ascii="Times New Roman" w:hAnsi="Times New Roman"/>
          <w:sz w:val="24"/>
          <w:szCs w:val="24"/>
          <w:lang w:val="pl-PL"/>
        </w:rPr>
        <w:t>prodaja</w:t>
      </w:r>
      <w:r w:rsidRPr="00797151">
        <w:rPr>
          <w:rFonts w:ascii="Times New Roman" w:hAnsi="Times New Roman"/>
          <w:sz w:val="24"/>
          <w:szCs w:val="24"/>
          <w:lang w:val="pl-PL"/>
        </w:rPr>
        <w:t xml:space="preserve"> nekretnine u vlasništvu stečajnog dužnika kako bi se unovčila preostala imovina stečajnog dužnika, te namirili vjerovnici.</w:t>
      </w:r>
    </w:p>
    <w:p w:rsidR="000E1F39" w:rsidRDefault="00075786" w:rsidP="00AF2402">
      <w:pPr>
        <w:jc w:val="both"/>
        <w:rPr>
          <w:rFonts w:ascii="Times New Roman" w:hAnsi="Times New Roman"/>
          <w:sz w:val="24"/>
          <w:szCs w:val="24"/>
          <w:lang w:val="pl-PL"/>
        </w:rPr>
      </w:pPr>
      <w:r w:rsidRPr="00797151">
        <w:rPr>
          <w:rFonts w:ascii="Times New Roman" w:hAnsi="Times New Roman"/>
          <w:sz w:val="24"/>
          <w:szCs w:val="24"/>
          <w:lang w:val="pl-PL"/>
        </w:rPr>
        <w:t xml:space="preserve">Zakazivanje skupštine vjerovnika radi donošenja odluke po prijedlogu za sklapanje nagodbe s društvom POSLOVNI PARK ZAGREB d.o.o., Petrovaradinska 1, Zagreb, OIB: 2692906597 </w:t>
      </w:r>
      <w:r w:rsidRPr="00797151">
        <w:rPr>
          <w:rFonts w:ascii="Times New Roman" w:hAnsi="Times New Roman"/>
          <w:sz w:val="24"/>
          <w:szCs w:val="24"/>
          <w:lang w:val="pl-PL"/>
        </w:rPr>
        <w:lastRenderedPageBreak/>
        <w:t xml:space="preserve">s kojima je u tijeku parnični postupak (tužba i protutužba), broj predmeta Povrv-2719/15, pred Trgovačkim sudom u Zagrebu. </w:t>
      </w:r>
    </w:p>
    <w:p w:rsidR="00AF2402" w:rsidRPr="00AF2402" w:rsidRDefault="00AF2402" w:rsidP="00AF2402">
      <w:pPr>
        <w:suppressAutoHyphens/>
        <w:spacing w:after="0"/>
        <w:jc w:val="both"/>
        <w:rPr>
          <w:rFonts w:ascii="Times New Roman" w:eastAsia="Times New Roman" w:hAnsi="Times New Roman"/>
          <w:bCs/>
          <w:sz w:val="24"/>
          <w:szCs w:val="24"/>
        </w:rPr>
      </w:pPr>
      <w:r w:rsidRPr="00AF2402">
        <w:rPr>
          <w:rFonts w:ascii="Times New Roman" w:eastAsia="Arial Unicode MS" w:hAnsi="Times New Roman"/>
          <w:kern w:val="1"/>
          <w:sz w:val="24"/>
          <w:szCs w:val="24"/>
          <w:lang w:eastAsia="ar-SA"/>
        </w:rPr>
        <w:t xml:space="preserve">Temeljem čl. 38b Stečajnog zakona stečajni upravitelj predlaže sazvati Skupštinu vjerovnika radi donošenja odluke o sklapanju nagodbe između stečajnog dužnika i društva POSLOVNI PARK ZAGREB d.o.o., Petrovaradinska 1, Zagreb, OIB:26929065978, u sporu koji se vodi </w:t>
      </w:r>
      <w:r w:rsidRPr="00AF2402">
        <w:rPr>
          <w:rFonts w:ascii="Times New Roman" w:eastAsia="Times New Roman" w:hAnsi="Times New Roman"/>
          <w:bCs/>
          <w:sz w:val="24"/>
          <w:szCs w:val="24"/>
        </w:rPr>
        <w:t xml:space="preserve"> pred Trgovačkim sudom u Zagrebu, broj predmeta Povrv-2719/15.  U navedenom sporu stečajni dužnik kao </w:t>
      </w:r>
      <w:r w:rsidRPr="00AF2402">
        <w:rPr>
          <w:rFonts w:ascii="Times New Roman" w:eastAsia="Times New Roman" w:hAnsi="Times New Roman"/>
          <w:sz w:val="24"/>
          <w:szCs w:val="24"/>
        </w:rPr>
        <w:t>tužitelj od POSLOVNOG PARKA ZAGREB d.o.o. kao tuženika potražuje isplatu iznosa od 162,802.75 kn</w:t>
      </w:r>
      <w:r w:rsidRPr="00AF2402">
        <w:rPr>
          <w:rFonts w:ascii="Times New Roman" w:eastAsia="Times New Roman" w:hAnsi="Times New Roman"/>
          <w:bCs/>
          <w:sz w:val="24"/>
          <w:szCs w:val="24"/>
        </w:rPr>
        <w:t xml:space="preserve"> s pripadajućim zakonskim zateznim kamatama, za usluge tužitelja tijekom trajanja otkaznog roka Ugovora za pružanje usluga upravljanja. </w:t>
      </w:r>
    </w:p>
    <w:p w:rsidR="00AF2402" w:rsidRPr="00AF2402" w:rsidRDefault="00AF2402" w:rsidP="00AF2402">
      <w:pPr>
        <w:suppressAutoHyphens/>
        <w:spacing w:after="0"/>
        <w:jc w:val="both"/>
        <w:rPr>
          <w:rFonts w:ascii="Times New Roman" w:eastAsia="Arial Unicode MS" w:hAnsi="Times New Roman"/>
          <w:kern w:val="1"/>
          <w:sz w:val="24"/>
          <w:szCs w:val="24"/>
          <w:lang w:eastAsia="ar-SA"/>
        </w:rPr>
      </w:pPr>
      <w:r w:rsidRPr="00AF2402">
        <w:rPr>
          <w:rFonts w:ascii="Times New Roman" w:eastAsia="Times New Roman" w:hAnsi="Times New Roman"/>
          <w:bCs/>
          <w:sz w:val="24"/>
          <w:szCs w:val="24"/>
        </w:rPr>
        <w:t xml:space="preserve">U </w:t>
      </w:r>
      <w:r w:rsidRPr="00AF2402">
        <w:rPr>
          <w:rFonts w:ascii="Times New Roman" w:eastAsia="Arial Unicode MS" w:hAnsi="Times New Roman"/>
          <w:kern w:val="1"/>
          <w:sz w:val="24"/>
          <w:szCs w:val="24"/>
          <w:lang w:eastAsia="ar-SA"/>
        </w:rPr>
        <w:t>navedenom</w:t>
      </w:r>
      <w:r w:rsidRPr="00AF2402">
        <w:rPr>
          <w:rFonts w:ascii="Times New Roman" w:eastAsia="Times New Roman" w:hAnsi="Times New Roman"/>
          <w:bCs/>
          <w:sz w:val="24"/>
          <w:szCs w:val="24"/>
        </w:rPr>
        <w:t xml:space="preserve"> parničnom postupku tuženik je uložio protutužbu, kojom traži od tužitelja isplatu iznosa od 315.941,77 kn s pripadajućim zakonskim zateznim kamatama, radi naknade štete nastale uslijed neodržavanja opreme od strane tužitelja i angažiranja društva Zagorje –Tehnobeton d.d., Varaždin za otklanjanje nedostataka na opremi tuženika. </w:t>
      </w:r>
    </w:p>
    <w:p w:rsidR="00AF2402" w:rsidRPr="00AF2402" w:rsidRDefault="00AF2402" w:rsidP="00AF2402">
      <w:p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Nastali troškovi postupka iznose ukupno: 22.010,04 kn.</w:t>
      </w:r>
    </w:p>
    <w:p w:rsidR="00AF2402" w:rsidRPr="00AF2402" w:rsidRDefault="00AF2402" w:rsidP="00AF2402">
      <w:p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Tuženik predlaže sklapanje nagodbe po sljedećim uvjetima:</w:t>
      </w:r>
    </w:p>
    <w:p w:rsidR="00AF2402" w:rsidRPr="00AF2402" w:rsidRDefault="00AF2402" w:rsidP="00AF2402">
      <w:pPr>
        <w:numPr>
          <w:ilvl w:val="0"/>
          <w:numId w:val="4"/>
        </w:num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da će platiti glavnicu u iznosu od 162.802,75 kn roku od 30 dana od dana potpisivanja nagodbe</w:t>
      </w:r>
    </w:p>
    <w:p w:rsidR="00AF2402" w:rsidRPr="00AF2402" w:rsidRDefault="00AF2402" w:rsidP="00AF2402">
      <w:pPr>
        <w:numPr>
          <w:ilvl w:val="0"/>
          <w:numId w:val="4"/>
        </w:num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 xml:space="preserve">da će povući protutužbu i neće potraživati nastale troškove </w:t>
      </w:r>
    </w:p>
    <w:p w:rsidR="00AF2402" w:rsidRPr="00AF2402" w:rsidRDefault="00AF2402" w:rsidP="00AF2402">
      <w:pPr>
        <w:numPr>
          <w:ilvl w:val="0"/>
          <w:numId w:val="4"/>
        </w:num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s druge strane tuženik traži da se stečajni dužnik odrekne potraživanja za zakonske zatezne kamate, te potraživanja za nastale troškove postupka</w:t>
      </w:r>
    </w:p>
    <w:p w:rsidR="00AF2402" w:rsidRPr="00AF2402" w:rsidRDefault="00AF2402" w:rsidP="00AF2402">
      <w:pPr>
        <w:spacing w:after="0"/>
        <w:jc w:val="both"/>
        <w:rPr>
          <w:rFonts w:ascii="Times New Roman" w:eastAsia="Times New Roman" w:hAnsi="Times New Roman"/>
          <w:bCs/>
          <w:sz w:val="24"/>
          <w:szCs w:val="24"/>
        </w:rPr>
      </w:pPr>
    </w:p>
    <w:p w:rsidR="00AF2402" w:rsidRPr="00AF2402" w:rsidRDefault="00AF2402" w:rsidP="00AF2402">
      <w:p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Sukladno svemu iznesenom predlaže se da vjerovnici na skupštini donesu sljedeću odluku:</w:t>
      </w:r>
    </w:p>
    <w:p w:rsidR="00AF2402" w:rsidRPr="00AF2402" w:rsidRDefault="00AF2402" w:rsidP="00AF2402">
      <w:pPr>
        <w:numPr>
          <w:ilvl w:val="0"/>
          <w:numId w:val="5"/>
        </w:numPr>
        <w:spacing w:after="0"/>
        <w:jc w:val="both"/>
        <w:rPr>
          <w:rFonts w:ascii="Times New Roman" w:eastAsia="Times New Roman" w:hAnsi="Times New Roman"/>
          <w:bCs/>
          <w:sz w:val="24"/>
          <w:szCs w:val="24"/>
        </w:rPr>
      </w:pPr>
      <w:r w:rsidRPr="00AF2402">
        <w:rPr>
          <w:rFonts w:ascii="Times New Roman" w:eastAsia="Times New Roman" w:hAnsi="Times New Roman"/>
          <w:bCs/>
          <w:sz w:val="24"/>
          <w:szCs w:val="24"/>
        </w:rPr>
        <w:t xml:space="preserve">Daje se odobrenje stečajnom upravitelju sklopiti nagodbu s društvom POSLOVNI PARK ZAGREB d.o.o. , prema prijedlogu nagodbe koja se nalazi u prilogu ovog izvješća. </w:t>
      </w:r>
    </w:p>
    <w:p w:rsidR="00AF2402" w:rsidRPr="00AF2402" w:rsidRDefault="00AF2402" w:rsidP="00AF2402">
      <w:pPr>
        <w:rPr>
          <w:rFonts w:ascii="Times New Roman" w:hAnsi="Times New Roman"/>
          <w:sz w:val="24"/>
          <w:szCs w:val="24"/>
          <w:lang w:val="pl-PL"/>
        </w:rPr>
      </w:pPr>
    </w:p>
    <w:p w:rsidR="00AF2402" w:rsidRPr="00AF2402" w:rsidRDefault="00AF2402" w:rsidP="00AF2402">
      <w:pPr>
        <w:rPr>
          <w:rFonts w:ascii="Times New Roman" w:hAnsi="Times New Roman"/>
          <w:sz w:val="24"/>
          <w:szCs w:val="24"/>
          <w:lang w:val="pl-PL"/>
        </w:rPr>
      </w:pPr>
    </w:p>
    <w:p w:rsidR="000E1F39" w:rsidRPr="00797151" w:rsidRDefault="000E1F39" w:rsidP="000E1F39">
      <w:pPr>
        <w:rPr>
          <w:rFonts w:ascii="Times New Roman" w:hAnsi="Times New Roman"/>
          <w:sz w:val="24"/>
          <w:szCs w:val="24"/>
          <w:lang w:val="pl-PL"/>
        </w:rPr>
      </w:pPr>
      <w:r w:rsidRPr="00797151">
        <w:rPr>
          <w:rFonts w:ascii="Times New Roman" w:hAnsi="Times New Roman"/>
          <w:sz w:val="24"/>
          <w:szCs w:val="24"/>
          <w:lang w:val="pl-PL"/>
        </w:rPr>
        <w:t xml:space="preserve">Mjesto i datum </w:t>
      </w:r>
      <w:r w:rsidRPr="00797151">
        <w:rPr>
          <w:rFonts w:ascii="Times New Roman" w:hAnsi="Times New Roman"/>
          <w:sz w:val="24"/>
          <w:szCs w:val="24"/>
          <w:lang w:val="pl-PL"/>
        </w:rPr>
        <w:tab/>
      </w:r>
      <w:r w:rsidRPr="00797151">
        <w:rPr>
          <w:rFonts w:ascii="Times New Roman" w:hAnsi="Times New Roman"/>
          <w:sz w:val="24"/>
          <w:szCs w:val="24"/>
          <w:lang w:val="pl-PL"/>
        </w:rPr>
        <w:tab/>
      </w:r>
      <w:r w:rsidRPr="00797151">
        <w:rPr>
          <w:rFonts w:ascii="Times New Roman" w:hAnsi="Times New Roman"/>
          <w:sz w:val="24"/>
          <w:szCs w:val="24"/>
          <w:lang w:val="pl-PL"/>
        </w:rPr>
        <w:tab/>
      </w:r>
      <w:r w:rsidRPr="00797151">
        <w:rPr>
          <w:rFonts w:ascii="Times New Roman" w:hAnsi="Times New Roman"/>
          <w:sz w:val="24"/>
          <w:szCs w:val="24"/>
          <w:lang w:val="pl-PL"/>
        </w:rPr>
        <w:tab/>
      </w:r>
      <w:r w:rsidRPr="00797151">
        <w:rPr>
          <w:rFonts w:ascii="Times New Roman" w:hAnsi="Times New Roman"/>
          <w:sz w:val="24"/>
          <w:szCs w:val="24"/>
          <w:lang w:val="pl-PL"/>
        </w:rPr>
        <w:tab/>
      </w:r>
      <w:r w:rsidRPr="00797151">
        <w:rPr>
          <w:rFonts w:ascii="Times New Roman" w:hAnsi="Times New Roman"/>
          <w:sz w:val="24"/>
          <w:szCs w:val="24"/>
          <w:lang w:val="pl-PL"/>
        </w:rPr>
        <w:tab/>
        <w:t>Stečajni upravitelj</w:t>
      </w:r>
    </w:p>
    <w:p w:rsidR="000E1F39" w:rsidRPr="00797151" w:rsidRDefault="00814680" w:rsidP="000E1F39">
      <w:pPr>
        <w:rPr>
          <w:rFonts w:ascii="Times New Roman" w:hAnsi="Times New Roman"/>
          <w:sz w:val="24"/>
          <w:szCs w:val="24"/>
          <w:lang w:val="pl-PL"/>
        </w:rPr>
      </w:pPr>
      <w:r>
        <w:rPr>
          <w:rFonts w:ascii="Times New Roman" w:hAnsi="Times New Roman"/>
          <w:sz w:val="24"/>
          <w:szCs w:val="24"/>
          <w:lang w:val="pl-PL"/>
        </w:rPr>
        <w:t>Zagreb, 02.01.2017</w:t>
      </w:r>
      <w:r w:rsidR="00291945" w:rsidRPr="00797151">
        <w:rPr>
          <w:rFonts w:ascii="Times New Roman" w:hAnsi="Times New Roman"/>
          <w:sz w:val="24"/>
          <w:szCs w:val="24"/>
          <w:lang w:val="pl-PL"/>
        </w:rPr>
        <w:t>.g.</w:t>
      </w:r>
      <w:r w:rsidR="000E1F39" w:rsidRPr="00797151">
        <w:rPr>
          <w:rFonts w:ascii="Times New Roman" w:hAnsi="Times New Roman"/>
          <w:sz w:val="24"/>
          <w:szCs w:val="24"/>
          <w:lang w:val="pl-PL"/>
        </w:rPr>
        <w:tab/>
      </w:r>
      <w:r w:rsidR="000E1F39" w:rsidRPr="00797151">
        <w:rPr>
          <w:rFonts w:ascii="Times New Roman" w:hAnsi="Times New Roman"/>
          <w:sz w:val="24"/>
          <w:szCs w:val="24"/>
          <w:lang w:val="pl-PL"/>
        </w:rPr>
        <w:tab/>
      </w:r>
      <w:r w:rsidR="000E1F39" w:rsidRPr="00797151">
        <w:rPr>
          <w:rFonts w:ascii="Times New Roman" w:hAnsi="Times New Roman"/>
          <w:sz w:val="24"/>
          <w:szCs w:val="24"/>
          <w:lang w:val="pl-PL"/>
        </w:rPr>
        <w:tab/>
      </w:r>
      <w:r w:rsidR="000E1F39" w:rsidRPr="00797151">
        <w:rPr>
          <w:rFonts w:ascii="Times New Roman" w:hAnsi="Times New Roman"/>
          <w:sz w:val="24"/>
          <w:szCs w:val="24"/>
          <w:lang w:val="pl-PL"/>
        </w:rPr>
        <w:tab/>
      </w:r>
      <w:r w:rsidR="000E1F39" w:rsidRPr="00797151">
        <w:rPr>
          <w:rFonts w:ascii="Times New Roman" w:hAnsi="Times New Roman"/>
          <w:sz w:val="24"/>
          <w:szCs w:val="24"/>
          <w:lang w:val="pl-PL"/>
        </w:rPr>
        <w:tab/>
      </w:r>
      <w:r w:rsidR="00291945" w:rsidRPr="00797151">
        <w:rPr>
          <w:rFonts w:ascii="Times New Roman" w:hAnsi="Times New Roman"/>
          <w:sz w:val="24"/>
          <w:szCs w:val="24"/>
          <w:lang w:val="pl-PL"/>
        </w:rPr>
        <w:tab/>
        <w:t xml:space="preserve">Tomislav Orehovec </w:t>
      </w:r>
    </w:p>
    <w:p w:rsidR="000E1F39" w:rsidRPr="00797151" w:rsidRDefault="000E1F39" w:rsidP="000E1F39">
      <w:pPr>
        <w:ind w:left="360"/>
        <w:rPr>
          <w:rFonts w:ascii="Times New Roman" w:hAnsi="Times New Roman"/>
          <w:sz w:val="24"/>
          <w:szCs w:val="24"/>
          <w:lang w:val="pl-PL"/>
        </w:rPr>
      </w:pPr>
    </w:p>
    <w:p w:rsidR="00C61F72" w:rsidRPr="00797151" w:rsidRDefault="00C61F72">
      <w:pPr>
        <w:rPr>
          <w:rFonts w:ascii="Times New Roman" w:hAnsi="Times New Roman"/>
          <w:sz w:val="24"/>
          <w:szCs w:val="24"/>
          <w:lang w:val="pl-PL"/>
        </w:rPr>
      </w:pPr>
    </w:p>
    <w:sectPr w:rsidR="00C61F72" w:rsidRPr="007971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F6B36"/>
    <w:multiLevelType w:val="hybridMultilevel"/>
    <w:tmpl w:val="722A4D6A"/>
    <w:lvl w:ilvl="0" w:tplc="D916B19E">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5FDA662F"/>
    <w:multiLevelType w:val="hybridMultilevel"/>
    <w:tmpl w:val="12E2B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7BD7887"/>
    <w:multiLevelType w:val="hybridMultilevel"/>
    <w:tmpl w:val="EB26CF50"/>
    <w:lvl w:ilvl="0" w:tplc="9C8AED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77FD6E4C"/>
    <w:multiLevelType w:val="hybridMultilevel"/>
    <w:tmpl w:val="F90A96FC"/>
    <w:lvl w:ilvl="0" w:tplc="7CA098C0">
      <w:start w:val="1"/>
      <w:numFmt w:val="low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0646"/>
    <w:rsid w:val="00075786"/>
    <w:rsid w:val="000E1F39"/>
    <w:rsid w:val="00205248"/>
    <w:rsid w:val="00291945"/>
    <w:rsid w:val="003152F4"/>
    <w:rsid w:val="0044054E"/>
    <w:rsid w:val="00602820"/>
    <w:rsid w:val="00797151"/>
    <w:rsid w:val="007B7977"/>
    <w:rsid w:val="00814680"/>
    <w:rsid w:val="008512FB"/>
    <w:rsid w:val="009122ED"/>
    <w:rsid w:val="00AA764C"/>
    <w:rsid w:val="00AF2402"/>
    <w:rsid w:val="00B3140A"/>
    <w:rsid w:val="00B57322"/>
    <w:rsid w:val="00C61F72"/>
    <w:rsid w:val="00EE3CCE"/>
    <w:rsid w:val="00FD368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820"/>
    <w:pPr>
      <w:ind w:left="720"/>
      <w:contextualSpacing/>
    </w:pPr>
  </w:style>
  <w:style w:type="paragraph" w:styleId="BalloonText">
    <w:name w:val="Balloon Text"/>
    <w:basedOn w:val="Normal"/>
    <w:link w:val="BalloonTextChar"/>
    <w:uiPriority w:val="99"/>
    <w:semiHidden/>
    <w:unhideWhenUsed/>
    <w:rsid w:val="007B797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977"/>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820"/>
    <w:pPr>
      <w:ind w:left="720"/>
      <w:contextualSpacing/>
    </w:pPr>
  </w:style>
  <w:style w:type="paragraph" w:styleId="BalloonText">
    <w:name w:val="Balloon Text"/>
    <w:basedOn w:val="Normal"/>
    <w:link w:val="BalloonTextChar"/>
    <w:uiPriority w:val="99"/>
    <w:semiHidden/>
    <w:unhideWhenUsed/>
    <w:rsid w:val="007B797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977"/>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Alma</cp:lastModifiedBy>
  <cp:revision>3</cp:revision>
  <cp:lastPrinted>2017-01-02T09:54:00Z</cp:lastPrinted>
  <dcterms:created xsi:type="dcterms:W3CDTF">2017-01-02T09:32:00Z</dcterms:created>
  <dcterms:modified xsi:type="dcterms:W3CDTF">2017-01-02T09:54:00Z</dcterms:modified>
</cp:coreProperties>
</file>